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319D4" w14:textId="77777777" w:rsidR="00357534" w:rsidRDefault="00357534" w:rsidP="00357534">
      <w:r>
        <w:t>Warning</w:t>
      </w:r>
    </w:p>
    <w:p w14:paraId="3D428F24" w14:textId="77777777" w:rsidR="00357534" w:rsidRDefault="00357534" w:rsidP="00357534">
      <w:r>
        <w:rPr>
          <w:rFonts w:ascii="MS Gothic" w:eastAsia="MS Gothic" w:hAnsi="MS Gothic" w:cs="MS Gothic" w:hint="eastAsia"/>
        </w:rPr>
        <w:t>​</w:t>
      </w:r>
    </w:p>
    <w:p w14:paraId="3D7A299A" w14:textId="77777777" w:rsidR="00357534" w:rsidRDefault="00357534" w:rsidP="00357534">
      <w:r>
        <w:t>This test has been authorized by FDA under an EUA for use by authorized laboratories. </w:t>
      </w:r>
    </w:p>
    <w:p w14:paraId="129AC467" w14:textId="77777777" w:rsidR="00357534" w:rsidRDefault="00357534" w:rsidP="00357534">
      <w:r>
        <w:rPr>
          <w:rFonts w:ascii="MS Gothic" w:eastAsia="MS Gothic" w:hAnsi="MS Gothic" w:cs="MS Gothic" w:hint="eastAsia"/>
        </w:rPr>
        <w:t>​</w:t>
      </w:r>
    </w:p>
    <w:p w14:paraId="566D5385" w14:textId="77777777" w:rsidR="00357534" w:rsidRDefault="00357534" w:rsidP="00357534">
      <w:r>
        <w:t>This test has not been FDA cleared or approved.</w:t>
      </w:r>
    </w:p>
    <w:p w14:paraId="3B2A06AF" w14:textId="77777777" w:rsidR="00357534" w:rsidRDefault="00357534" w:rsidP="00357534">
      <w:r>
        <w:rPr>
          <w:rFonts w:ascii="MS Gothic" w:eastAsia="MS Gothic" w:hAnsi="MS Gothic" w:cs="MS Gothic" w:hint="eastAsia"/>
        </w:rPr>
        <w:t>​</w:t>
      </w:r>
    </w:p>
    <w:p w14:paraId="564F3A98" w14:textId="77777777" w:rsidR="00357534" w:rsidRDefault="00357534" w:rsidP="00357534">
      <w:r>
        <w:t>This test has been authorized only for the presence of IgM and IgG antibodies against SARS-CoV-2, not for any other viruses or pathogens.</w:t>
      </w:r>
    </w:p>
    <w:p w14:paraId="3887BCF3" w14:textId="77777777" w:rsidR="00357534" w:rsidRDefault="00357534" w:rsidP="00357534">
      <w:r>
        <w:rPr>
          <w:rFonts w:ascii="MS Gothic" w:eastAsia="MS Gothic" w:hAnsi="MS Gothic" w:cs="MS Gothic" w:hint="eastAsia"/>
        </w:rPr>
        <w:t>​</w:t>
      </w:r>
    </w:p>
    <w:p w14:paraId="4A68870D" w14:textId="77777777" w:rsidR="00357534" w:rsidRDefault="00357534" w:rsidP="00357534">
      <w:r>
        <w:t>This test is only authorized for the duration of the declaration that circumstances exist justifying the authorization of emergency use of in vitro diagnostics for detection and/or diagnosis of COVID-19 under Section 564(b)(1) of the Act, 21 U.S.C. § 360bbb-3(b)(1), unless the authorization is terminated or revoked sooner.</w:t>
      </w:r>
    </w:p>
    <w:p w14:paraId="2711D038" w14:textId="77777777" w:rsidR="00357534" w:rsidRDefault="00357534" w:rsidP="00357534">
      <w:r>
        <w:rPr>
          <w:rFonts w:ascii="MS Gothic" w:eastAsia="MS Gothic" w:hAnsi="MS Gothic" w:cs="MS Gothic" w:hint="eastAsia"/>
        </w:rPr>
        <w:t>​</w:t>
      </w:r>
    </w:p>
    <w:p w14:paraId="716DCDA8" w14:textId="77777777" w:rsidR="00357534" w:rsidRDefault="00357534" w:rsidP="00357534">
      <w:r>
        <w:t>Positive results may be due to past or present infection with non-SARS-CoV-2 coronavirus strains, such as coronavirus HKU1, NL63, OC43, or 229E.</w:t>
      </w:r>
    </w:p>
    <w:p w14:paraId="1C7793A7" w14:textId="77777777" w:rsidR="00357534" w:rsidRDefault="00357534" w:rsidP="00357534">
      <w:r>
        <w:rPr>
          <w:rFonts w:ascii="MS Gothic" w:eastAsia="MS Gothic" w:hAnsi="MS Gothic" w:cs="MS Gothic" w:hint="eastAsia"/>
        </w:rPr>
        <w:t>​</w:t>
      </w:r>
    </w:p>
    <w:p w14:paraId="32683D9E" w14:textId="77777777" w:rsidR="00357534" w:rsidRDefault="00357534" w:rsidP="00357534">
      <w:r>
        <w:t>This product is intended for professional use and not for home use.</w:t>
      </w:r>
    </w:p>
    <w:p w14:paraId="6410A8F8" w14:textId="77777777" w:rsidR="00357534" w:rsidRDefault="00357534" w:rsidP="00357534">
      <w:r>
        <w:rPr>
          <w:rFonts w:ascii="MS Gothic" w:eastAsia="MS Gothic" w:hAnsi="MS Gothic" w:cs="MS Gothic" w:hint="eastAsia"/>
        </w:rPr>
        <w:t>​</w:t>
      </w:r>
    </w:p>
    <w:p w14:paraId="175D1B67" w14:textId="1EE0D660" w:rsidR="00EC252B" w:rsidRDefault="00357534" w:rsidP="00357534">
      <w:r>
        <w:t>Not for the screening of donated blood.</w:t>
      </w:r>
    </w:p>
    <w:p w14:paraId="328CF120" w14:textId="640B20B4" w:rsidR="00357534" w:rsidRDefault="00357534" w:rsidP="00357534"/>
    <w:p w14:paraId="19F28F8E" w14:textId="77777777" w:rsidR="00357534" w:rsidRPr="00357534" w:rsidRDefault="00357534" w:rsidP="00357534">
      <w:pPr>
        <w:rPr>
          <w:rFonts w:hint="eastAsia"/>
        </w:rPr>
      </w:pPr>
    </w:p>
    <w:sectPr w:rsidR="00357534" w:rsidRPr="00357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D7"/>
    <w:rsid w:val="00357534"/>
    <w:rsid w:val="00EC252B"/>
    <w:rsid w:val="00F0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D9925"/>
  <w15:chartTrackingRefBased/>
  <w15:docId w15:val="{EC8846DD-320E-4130-9906-33A45524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 群</dc:creator>
  <cp:keywords/>
  <dc:description/>
  <cp:lastModifiedBy>罗 群</cp:lastModifiedBy>
  <cp:revision>2</cp:revision>
  <dcterms:created xsi:type="dcterms:W3CDTF">2020-12-15T03:22:00Z</dcterms:created>
  <dcterms:modified xsi:type="dcterms:W3CDTF">2020-12-15T03:22:00Z</dcterms:modified>
</cp:coreProperties>
</file>